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6FF" w:rsidRPr="00F243F8" w:rsidRDefault="005F06FF" w:rsidP="005F06FF">
      <w:pPr>
        <w:jc w:val="center"/>
        <w:rPr>
          <w:rFonts w:ascii="Times New Roman" w:hAnsi="Times New Roman" w:cs="Times New Roman"/>
          <w:sz w:val="24"/>
          <w:szCs w:val="24"/>
        </w:rPr>
      </w:pPr>
      <w:bookmarkStart w:id="0" w:name="_GoBack"/>
      <w:bookmarkEnd w:id="0"/>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362A0A" w:rsidRPr="00F243F8" w:rsidRDefault="005F06FF" w:rsidP="005F06FF">
      <w:pPr>
        <w:jc w:val="center"/>
        <w:rPr>
          <w:rFonts w:ascii="Times New Roman" w:hAnsi="Times New Roman" w:cs="Times New Roman"/>
          <w:sz w:val="24"/>
          <w:szCs w:val="24"/>
        </w:rPr>
      </w:pPr>
      <w:r w:rsidRPr="00F243F8">
        <w:rPr>
          <w:rFonts w:ascii="Times New Roman" w:hAnsi="Times New Roman" w:cs="Times New Roman"/>
          <w:sz w:val="24"/>
          <w:szCs w:val="24"/>
        </w:rPr>
        <w:t>Hospital Case Study</w:t>
      </w:r>
    </w:p>
    <w:p w:rsidR="005F06FF" w:rsidRPr="00F243F8" w:rsidRDefault="005F06FF" w:rsidP="005F06FF">
      <w:pPr>
        <w:jc w:val="center"/>
        <w:rPr>
          <w:rFonts w:ascii="Times New Roman" w:hAnsi="Times New Roman" w:cs="Times New Roman"/>
          <w:sz w:val="24"/>
          <w:szCs w:val="24"/>
        </w:rPr>
      </w:pPr>
      <w:r w:rsidRPr="00F243F8">
        <w:rPr>
          <w:rFonts w:ascii="Times New Roman" w:hAnsi="Times New Roman" w:cs="Times New Roman"/>
          <w:sz w:val="24"/>
          <w:szCs w:val="24"/>
        </w:rPr>
        <w:t>Student’s Name</w:t>
      </w:r>
    </w:p>
    <w:p w:rsidR="005F06FF" w:rsidRPr="00F243F8" w:rsidRDefault="005F06FF" w:rsidP="005F06FF">
      <w:pPr>
        <w:jc w:val="center"/>
        <w:rPr>
          <w:rFonts w:ascii="Times New Roman" w:hAnsi="Times New Roman" w:cs="Times New Roman"/>
          <w:sz w:val="24"/>
          <w:szCs w:val="24"/>
        </w:rPr>
      </w:pPr>
      <w:r w:rsidRPr="00F243F8">
        <w:rPr>
          <w:rFonts w:ascii="Times New Roman" w:hAnsi="Times New Roman" w:cs="Times New Roman"/>
          <w:sz w:val="24"/>
          <w:szCs w:val="24"/>
        </w:rPr>
        <w:t>Institution</w:t>
      </w: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Default="005F06FF" w:rsidP="005F06FF">
      <w:pPr>
        <w:jc w:val="center"/>
        <w:rPr>
          <w:rFonts w:ascii="Times New Roman" w:hAnsi="Times New Roman" w:cs="Times New Roman"/>
          <w:sz w:val="24"/>
          <w:szCs w:val="24"/>
        </w:rPr>
      </w:pPr>
      <w:r w:rsidRPr="00F243F8">
        <w:rPr>
          <w:rFonts w:ascii="Times New Roman" w:hAnsi="Times New Roman" w:cs="Times New Roman"/>
          <w:sz w:val="24"/>
          <w:szCs w:val="24"/>
        </w:rPr>
        <w:t>Hospital Case Study</w:t>
      </w:r>
    </w:p>
    <w:p w:rsidR="00D85293" w:rsidRPr="00F243F8" w:rsidRDefault="00D85293" w:rsidP="005F06FF">
      <w:pPr>
        <w:jc w:val="center"/>
        <w:rPr>
          <w:rFonts w:ascii="Times New Roman" w:hAnsi="Times New Roman" w:cs="Times New Roman"/>
          <w:sz w:val="24"/>
          <w:szCs w:val="24"/>
        </w:rPr>
      </w:pPr>
      <w:r>
        <w:rPr>
          <w:rFonts w:ascii="Times New Roman" w:hAnsi="Times New Roman" w:cs="Times New Roman"/>
          <w:sz w:val="24"/>
          <w:szCs w:val="24"/>
        </w:rPr>
        <w:t>Qu</w:t>
      </w:r>
      <w:r w:rsidR="00E67683">
        <w:rPr>
          <w:rFonts w:ascii="Times New Roman" w:hAnsi="Times New Roman" w:cs="Times New Roman"/>
          <w:sz w:val="24"/>
          <w:szCs w:val="24"/>
        </w:rPr>
        <w:t>estion 1</w:t>
      </w:r>
    </w:p>
    <w:p w:rsidR="00E67683" w:rsidRDefault="00D85293" w:rsidP="006140F5">
      <w:pPr>
        <w:rPr>
          <w:rFonts w:ascii="Times New Roman" w:hAnsi="Times New Roman" w:cs="Times New Roman"/>
          <w:sz w:val="24"/>
          <w:szCs w:val="24"/>
        </w:rPr>
      </w:pPr>
      <w:r>
        <w:rPr>
          <w:rFonts w:ascii="Times New Roman" w:hAnsi="Times New Roman" w:cs="Times New Roman"/>
          <w:sz w:val="24"/>
          <w:szCs w:val="24"/>
        </w:rPr>
        <w:t>How many steps of risk analysis has Oglebay Hospital undertaken?</w:t>
      </w:r>
      <w:r w:rsidR="00E67683">
        <w:rPr>
          <w:rFonts w:ascii="Times New Roman" w:hAnsi="Times New Roman" w:cs="Times New Roman"/>
          <w:sz w:val="24"/>
          <w:szCs w:val="24"/>
        </w:rPr>
        <w:t xml:space="preserve"> The steps of risk analysis that have been </w:t>
      </w:r>
      <w:r w:rsidR="00557031">
        <w:rPr>
          <w:rFonts w:ascii="Times New Roman" w:hAnsi="Times New Roman" w:cs="Times New Roman"/>
          <w:sz w:val="24"/>
          <w:szCs w:val="24"/>
        </w:rPr>
        <w:t>completed</w:t>
      </w:r>
      <w:r w:rsidR="00557031" w:rsidRPr="00F243F8">
        <w:rPr>
          <w:rFonts w:ascii="Times New Roman" w:hAnsi="Times New Roman" w:cs="Times New Roman"/>
          <w:sz w:val="24"/>
          <w:szCs w:val="24"/>
        </w:rPr>
        <w:t xml:space="preserve"> </w:t>
      </w:r>
      <w:r w:rsidR="00557031">
        <w:rPr>
          <w:rFonts w:ascii="Times New Roman" w:hAnsi="Times New Roman" w:cs="Times New Roman"/>
          <w:sz w:val="24"/>
          <w:szCs w:val="24"/>
        </w:rPr>
        <w:t>are</w:t>
      </w:r>
      <w:r w:rsidR="00E67683">
        <w:rPr>
          <w:rFonts w:ascii="Times New Roman" w:hAnsi="Times New Roman" w:cs="Times New Roman"/>
          <w:sz w:val="24"/>
          <w:szCs w:val="24"/>
        </w:rPr>
        <w:t xml:space="preserve"> system characterization, identification of threats.</w:t>
      </w:r>
    </w:p>
    <w:p w:rsidR="00E67683" w:rsidRDefault="00E67683" w:rsidP="006140F5">
      <w:pPr>
        <w:rPr>
          <w:rFonts w:ascii="Times New Roman" w:hAnsi="Times New Roman" w:cs="Times New Roman"/>
          <w:sz w:val="24"/>
          <w:szCs w:val="24"/>
        </w:rPr>
      </w:pPr>
      <w:r>
        <w:rPr>
          <w:rFonts w:ascii="Times New Roman" w:hAnsi="Times New Roman" w:cs="Times New Roman"/>
          <w:sz w:val="24"/>
          <w:szCs w:val="24"/>
        </w:rPr>
        <w:tab/>
        <w:t>Question 2</w:t>
      </w:r>
    </w:p>
    <w:p w:rsidR="009B4F68" w:rsidRDefault="009B4F68" w:rsidP="006140F5">
      <w:pPr>
        <w:rPr>
          <w:rFonts w:ascii="Times New Roman" w:hAnsi="Times New Roman" w:cs="Times New Roman"/>
          <w:sz w:val="24"/>
          <w:szCs w:val="24"/>
        </w:rPr>
      </w:pPr>
      <w:r>
        <w:rPr>
          <w:rFonts w:ascii="Times New Roman" w:hAnsi="Times New Roman" w:cs="Times New Roman"/>
          <w:sz w:val="24"/>
          <w:szCs w:val="24"/>
        </w:rPr>
        <w:t xml:space="preserve">The two factors that are considered for each threat using qualitative approach </w:t>
      </w:r>
      <w:r w:rsidR="00CF1EA9">
        <w:rPr>
          <w:rFonts w:ascii="Times New Roman" w:hAnsi="Times New Roman" w:cs="Times New Roman"/>
          <w:sz w:val="24"/>
          <w:szCs w:val="24"/>
        </w:rPr>
        <w:t xml:space="preserve">are likelihood and </w:t>
      </w:r>
      <w:r w:rsidR="00557031">
        <w:rPr>
          <w:rFonts w:ascii="Times New Roman" w:hAnsi="Times New Roman" w:cs="Times New Roman"/>
          <w:sz w:val="24"/>
          <w:szCs w:val="24"/>
        </w:rPr>
        <w:t>effect.</w:t>
      </w:r>
    </w:p>
    <w:p w:rsidR="009B4F68" w:rsidRDefault="009B4F68" w:rsidP="009B4F68">
      <w:pPr>
        <w:rPr>
          <w:rFonts w:ascii="Times New Roman" w:hAnsi="Times New Roman" w:cs="Times New Roman"/>
          <w:sz w:val="24"/>
          <w:szCs w:val="24"/>
        </w:rPr>
      </w:pPr>
      <w:r>
        <w:rPr>
          <w:rFonts w:ascii="Times New Roman" w:hAnsi="Times New Roman" w:cs="Times New Roman"/>
          <w:sz w:val="24"/>
          <w:szCs w:val="24"/>
        </w:rPr>
        <w:tab/>
        <w:t>Question 3</w:t>
      </w:r>
    </w:p>
    <w:p w:rsidR="00CF1EA9" w:rsidRDefault="006140F5" w:rsidP="00CF1EA9">
      <w:pPr>
        <w:rPr>
          <w:rFonts w:ascii="Times New Roman" w:hAnsi="Times New Roman" w:cs="Times New Roman"/>
          <w:sz w:val="24"/>
          <w:szCs w:val="24"/>
        </w:rPr>
      </w:pPr>
      <w:r w:rsidRPr="00F243F8">
        <w:rPr>
          <w:rFonts w:ascii="Times New Roman" w:hAnsi="Times New Roman" w:cs="Times New Roman"/>
          <w:sz w:val="24"/>
          <w:szCs w:val="24"/>
        </w:rPr>
        <w:t>The</w:t>
      </w:r>
      <w:r w:rsidR="00DE640D" w:rsidRPr="00F243F8">
        <w:rPr>
          <w:rFonts w:ascii="Times New Roman" w:hAnsi="Times New Roman" w:cs="Times New Roman"/>
          <w:sz w:val="24"/>
          <w:szCs w:val="24"/>
        </w:rPr>
        <w:t xml:space="preserve"> above two factors are usually rated as being high, medium or low. The </w:t>
      </w:r>
      <w:r w:rsidRPr="00F243F8">
        <w:rPr>
          <w:rFonts w:ascii="Times New Roman" w:hAnsi="Times New Roman" w:cs="Times New Roman"/>
          <w:sz w:val="24"/>
          <w:szCs w:val="24"/>
        </w:rPr>
        <w:t xml:space="preserve">level of the </w:t>
      </w:r>
      <w:r w:rsidR="003D05CB">
        <w:rPr>
          <w:rFonts w:ascii="Times New Roman" w:hAnsi="Times New Roman" w:cs="Times New Roman"/>
          <w:sz w:val="24"/>
          <w:szCs w:val="24"/>
        </w:rPr>
        <w:t>rating</w:t>
      </w:r>
      <w:r w:rsidR="00CF1EA9">
        <w:rPr>
          <w:rFonts w:ascii="Times New Roman" w:hAnsi="Times New Roman" w:cs="Times New Roman"/>
          <w:sz w:val="24"/>
          <w:szCs w:val="24"/>
        </w:rPr>
        <w:t xml:space="preserve"> of likelihood and effect</w:t>
      </w:r>
      <w:r w:rsidRPr="00F243F8">
        <w:rPr>
          <w:rFonts w:ascii="Times New Roman" w:hAnsi="Times New Roman" w:cs="Times New Roman"/>
          <w:sz w:val="24"/>
          <w:szCs w:val="24"/>
        </w:rPr>
        <w:t xml:space="preserve"> of a threat is</w:t>
      </w:r>
      <w:r w:rsidR="00DE640D" w:rsidRPr="00F243F8">
        <w:rPr>
          <w:rFonts w:ascii="Times New Roman" w:hAnsi="Times New Roman" w:cs="Times New Roman"/>
          <w:sz w:val="24"/>
          <w:szCs w:val="24"/>
        </w:rPr>
        <w:t xml:space="preserve"> known as risk </w:t>
      </w:r>
      <w:r w:rsidRPr="00F243F8">
        <w:rPr>
          <w:rFonts w:ascii="Times New Roman" w:hAnsi="Times New Roman" w:cs="Times New Roman"/>
          <w:sz w:val="24"/>
          <w:szCs w:val="24"/>
        </w:rPr>
        <w:t>determination.</w:t>
      </w:r>
    </w:p>
    <w:p w:rsidR="00CF1EA9" w:rsidRDefault="00CF1EA9" w:rsidP="00CF1EA9">
      <w:pPr>
        <w:rPr>
          <w:rFonts w:ascii="Times New Roman" w:hAnsi="Times New Roman" w:cs="Times New Roman"/>
          <w:sz w:val="24"/>
          <w:szCs w:val="24"/>
        </w:rPr>
      </w:pPr>
      <w:r>
        <w:rPr>
          <w:rFonts w:ascii="Times New Roman" w:hAnsi="Times New Roman" w:cs="Times New Roman"/>
          <w:sz w:val="24"/>
          <w:szCs w:val="24"/>
        </w:rPr>
        <w:t xml:space="preserve"> </w:t>
      </w:r>
      <w:r w:rsidR="00DE640D" w:rsidRPr="00F243F8">
        <w:rPr>
          <w:rFonts w:ascii="Times New Roman" w:hAnsi="Times New Roman" w:cs="Times New Roman"/>
          <w:sz w:val="24"/>
          <w:szCs w:val="24"/>
        </w:rPr>
        <w:t xml:space="preserve"> I would thus assign a high rating to the likelihood of floods causing damage </w:t>
      </w:r>
      <w:r>
        <w:rPr>
          <w:rFonts w:ascii="Times New Roman" w:hAnsi="Times New Roman" w:cs="Times New Roman"/>
          <w:sz w:val="24"/>
          <w:szCs w:val="24"/>
        </w:rPr>
        <w:t>to the first floor.</w:t>
      </w:r>
      <w:r w:rsidR="00DE640D" w:rsidRPr="00F243F8">
        <w:rPr>
          <w:rFonts w:ascii="Times New Roman" w:hAnsi="Times New Roman" w:cs="Times New Roman"/>
          <w:sz w:val="24"/>
          <w:szCs w:val="24"/>
        </w:rPr>
        <w:t xml:space="preserve"> I would thus assign a medium rating</w:t>
      </w:r>
      <w:r>
        <w:rPr>
          <w:rFonts w:ascii="Times New Roman" w:hAnsi="Times New Roman" w:cs="Times New Roman"/>
          <w:sz w:val="24"/>
          <w:szCs w:val="24"/>
        </w:rPr>
        <w:t xml:space="preserve"> to the </w:t>
      </w:r>
      <w:r w:rsidR="00557031">
        <w:rPr>
          <w:rFonts w:ascii="Times New Roman" w:hAnsi="Times New Roman" w:cs="Times New Roman"/>
          <w:sz w:val="24"/>
          <w:szCs w:val="24"/>
        </w:rPr>
        <w:t xml:space="preserve">effect </w:t>
      </w:r>
      <w:r w:rsidR="00557031" w:rsidRPr="00F243F8">
        <w:rPr>
          <w:rFonts w:ascii="Times New Roman" w:hAnsi="Times New Roman" w:cs="Times New Roman"/>
          <w:sz w:val="24"/>
          <w:szCs w:val="24"/>
        </w:rPr>
        <w:t>of</w:t>
      </w:r>
      <w:r w:rsidR="007A60E3" w:rsidRPr="00F243F8">
        <w:rPr>
          <w:rFonts w:ascii="Times New Roman" w:hAnsi="Times New Roman" w:cs="Times New Roman"/>
          <w:sz w:val="24"/>
          <w:szCs w:val="24"/>
        </w:rPr>
        <w:t xml:space="preserve"> the flood on the first floor of the </w:t>
      </w:r>
      <w:r w:rsidR="006140F5" w:rsidRPr="00F243F8">
        <w:rPr>
          <w:rFonts w:ascii="Times New Roman" w:hAnsi="Times New Roman" w:cs="Times New Roman"/>
          <w:sz w:val="24"/>
          <w:szCs w:val="24"/>
        </w:rPr>
        <w:t>building.</w:t>
      </w:r>
    </w:p>
    <w:p w:rsidR="00CF1EA9" w:rsidRDefault="00CF1EA9" w:rsidP="00CF1EA9">
      <w:pPr>
        <w:rPr>
          <w:rFonts w:ascii="Times New Roman" w:hAnsi="Times New Roman" w:cs="Times New Roman"/>
          <w:sz w:val="24"/>
          <w:szCs w:val="24"/>
        </w:rPr>
      </w:pPr>
      <w:r>
        <w:rPr>
          <w:rFonts w:ascii="Times New Roman" w:hAnsi="Times New Roman" w:cs="Times New Roman"/>
          <w:sz w:val="24"/>
          <w:szCs w:val="24"/>
        </w:rPr>
        <w:t>Question four</w:t>
      </w:r>
    </w:p>
    <w:p w:rsidR="007A60E3" w:rsidRDefault="006140F5" w:rsidP="00CF1EA9">
      <w:pPr>
        <w:rPr>
          <w:rFonts w:ascii="Times New Roman" w:hAnsi="Times New Roman" w:cs="Times New Roman"/>
          <w:sz w:val="24"/>
          <w:szCs w:val="24"/>
        </w:rPr>
      </w:pPr>
      <w:r w:rsidRPr="00F243F8">
        <w:rPr>
          <w:rFonts w:ascii="Times New Roman" w:hAnsi="Times New Roman" w:cs="Times New Roman"/>
          <w:sz w:val="24"/>
          <w:szCs w:val="24"/>
        </w:rPr>
        <w:t xml:space="preserve"> By</w:t>
      </w:r>
      <w:r w:rsidR="007A60E3" w:rsidRPr="00F243F8">
        <w:rPr>
          <w:rFonts w:ascii="Times New Roman" w:hAnsi="Times New Roman" w:cs="Times New Roman"/>
          <w:sz w:val="24"/>
          <w:szCs w:val="24"/>
        </w:rPr>
        <w:t xml:space="preserve"> combining the two </w:t>
      </w:r>
      <w:r w:rsidRPr="00F243F8">
        <w:rPr>
          <w:rFonts w:ascii="Times New Roman" w:hAnsi="Times New Roman" w:cs="Times New Roman"/>
          <w:sz w:val="24"/>
          <w:szCs w:val="24"/>
        </w:rPr>
        <w:t>scores (likelihood</w:t>
      </w:r>
      <w:r w:rsidR="00CF1EA9">
        <w:rPr>
          <w:rFonts w:ascii="Times New Roman" w:hAnsi="Times New Roman" w:cs="Times New Roman"/>
          <w:sz w:val="24"/>
          <w:szCs w:val="24"/>
        </w:rPr>
        <w:t xml:space="preserve"> of flooding </w:t>
      </w:r>
      <w:r w:rsidR="00557031">
        <w:rPr>
          <w:rFonts w:ascii="Times New Roman" w:hAnsi="Times New Roman" w:cs="Times New Roman"/>
          <w:sz w:val="24"/>
          <w:szCs w:val="24"/>
        </w:rPr>
        <w:t>and effect</w:t>
      </w:r>
      <w:r w:rsidR="007A60E3" w:rsidRPr="00F243F8">
        <w:rPr>
          <w:rFonts w:ascii="Times New Roman" w:hAnsi="Times New Roman" w:cs="Times New Roman"/>
          <w:sz w:val="24"/>
          <w:szCs w:val="24"/>
        </w:rPr>
        <w:t xml:space="preserve"> of flooding), the value of the flooding risk is moderately high.</w:t>
      </w:r>
    </w:p>
    <w:p w:rsidR="00CF1EA9" w:rsidRPr="00F243F8" w:rsidRDefault="00CF1EA9" w:rsidP="00CF1EA9">
      <w:pPr>
        <w:rPr>
          <w:rFonts w:ascii="Times New Roman" w:hAnsi="Times New Roman" w:cs="Times New Roman"/>
          <w:sz w:val="24"/>
          <w:szCs w:val="24"/>
        </w:rPr>
      </w:pPr>
    </w:p>
    <w:p w:rsidR="00CF1EA9" w:rsidRDefault="00CF1EA9" w:rsidP="006140F5">
      <w:pPr>
        <w:rPr>
          <w:rFonts w:ascii="Times New Roman" w:hAnsi="Times New Roman" w:cs="Times New Roman"/>
          <w:sz w:val="24"/>
          <w:szCs w:val="24"/>
        </w:rPr>
      </w:pPr>
      <w:r>
        <w:rPr>
          <w:rFonts w:ascii="Times New Roman" w:hAnsi="Times New Roman" w:cs="Times New Roman"/>
          <w:sz w:val="24"/>
          <w:szCs w:val="24"/>
        </w:rPr>
        <w:t>Question five</w:t>
      </w:r>
    </w:p>
    <w:p w:rsidR="007A60E3" w:rsidRPr="00F243F8" w:rsidRDefault="007A60E3" w:rsidP="00333A9B">
      <w:pPr>
        <w:rPr>
          <w:rFonts w:ascii="Times New Roman" w:hAnsi="Times New Roman" w:cs="Times New Roman"/>
          <w:sz w:val="24"/>
          <w:szCs w:val="24"/>
        </w:rPr>
      </w:pPr>
      <w:r w:rsidRPr="00F243F8">
        <w:rPr>
          <w:rFonts w:ascii="Times New Roman" w:hAnsi="Times New Roman" w:cs="Times New Roman"/>
          <w:sz w:val="24"/>
          <w:szCs w:val="24"/>
        </w:rPr>
        <w:lastRenderedPageBreak/>
        <w:t xml:space="preserve">The positive </w:t>
      </w:r>
      <w:r w:rsidR="00CF1EA9">
        <w:rPr>
          <w:rFonts w:ascii="Times New Roman" w:hAnsi="Times New Roman" w:cs="Times New Roman"/>
          <w:sz w:val="24"/>
          <w:szCs w:val="24"/>
        </w:rPr>
        <w:t xml:space="preserve">aspects of qualitative </w:t>
      </w:r>
      <w:r w:rsidR="006140F5" w:rsidRPr="00F243F8">
        <w:rPr>
          <w:rFonts w:ascii="Times New Roman" w:hAnsi="Times New Roman" w:cs="Times New Roman"/>
          <w:sz w:val="24"/>
          <w:szCs w:val="24"/>
        </w:rPr>
        <w:t xml:space="preserve">approach </w:t>
      </w:r>
      <w:r w:rsidR="00557031" w:rsidRPr="00F243F8">
        <w:rPr>
          <w:rFonts w:ascii="Times New Roman" w:hAnsi="Times New Roman" w:cs="Times New Roman"/>
          <w:sz w:val="24"/>
          <w:szCs w:val="24"/>
        </w:rPr>
        <w:t>are</w:t>
      </w:r>
      <w:r w:rsidR="00557031">
        <w:rPr>
          <w:rFonts w:ascii="Times New Roman" w:hAnsi="Times New Roman" w:cs="Times New Roman"/>
          <w:sz w:val="24"/>
          <w:szCs w:val="24"/>
        </w:rPr>
        <w:t>:</w:t>
      </w:r>
      <w:r w:rsidR="00CF1EA9">
        <w:rPr>
          <w:rFonts w:ascii="Times New Roman" w:hAnsi="Times New Roman" w:cs="Times New Roman"/>
          <w:sz w:val="24"/>
          <w:szCs w:val="24"/>
        </w:rPr>
        <w:t xml:space="preserve"> </w:t>
      </w:r>
      <w:r w:rsidRPr="00F243F8">
        <w:rPr>
          <w:rFonts w:ascii="Times New Roman" w:hAnsi="Times New Roman" w:cs="Times New Roman"/>
          <w:sz w:val="24"/>
          <w:szCs w:val="24"/>
        </w:rPr>
        <w:t xml:space="preserve"> it is easier to present and understand the level of </w:t>
      </w:r>
      <w:r w:rsidR="00E67683">
        <w:rPr>
          <w:rFonts w:ascii="Times New Roman" w:hAnsi="Times New Roman" w:cs="Times New Roman"/>
          <w:sz w:val="24"/>
          <w:szCs w:val="24"/>
        </w:rPr>
        <w:t>risk</w:t>
      </w:r>
      <w:r w:rsidRPr="00F243F8">
        <w:rPr>
          <w:rFonts w:ascii="Times New Roman" w:hAnsi="Times New Roman" w:cs="Times New Roman"/>
          <w:sz w:val="24"/>
          <w:szCs w:val="24"/>
        </w:rPr>
        <w:t>, the methods of assessment are relati</w:t>
      </w:r>
      <w:r w:rsidR="00CF1EA9">
        <w:rPr>
          <w:rFonts w:ascii="Times New Roman" w:hAnsi="Times New Roman" w:cs="Times New Roman"/>
          <w:sz w:val="24"/>
          <w:szCs w:val="24"/>
        </w:rPr>
        <w:t>vely simple,</w:t>
      </w:r>
      <w:r w:rsidRPr="00F243F8">
        <w:rPr>
          <w:rFonts w:ascii="Times New Roman" w:hAnsi="Times New Roman" w:cs="Times New Roman"/>
          <w:sz w:val="24"/>
          <w:szCs w:val="24"/>
        </w:rPr>
        <w:t xml:space="preserve"> prioritization of risk is </w:t>
      </w:r>
      <w:r w:rsidR="006140F5" w:rsidRPr="00F243F8">
        <w:rPr>
          <w:rFonts w:ascii="Times New Roman" w:hAnsi="Times New Roman" w:cs="Times New Roman"/>
          <w:sz w:val="24"/>
          <w:szCs w:val="24"/>
        </w:rPr>
        <w:t>easily</w:t>
      </w:r>
      <w:r w:rsidRPr="00F243F8">
        <w:rPr>
          <w:rFonts w:ascii="Times New Roman" w:hAnsi="Times New Roman" w:cs="Times New Roman"/>
          <w:sz w:val="24"/>
          <w:szCs w:val="24"/>
        </w:rPr>
        <w:t xml:space="preserve"> d</w:t>
      </w:r>
      <w:r w:rsidR="00651889" w:rsidRPr="00F243F8">
        <w:rPr>
          <w:rFonts w:ascii="Times New Roman" w:hAnsi="Times New Roman" w:cs="Times New Roman"/>
          <w:sz w:val="24"/>
          <w:szCs w:val="24"/>
        </w:rPr>
        <w:t>o</w:t>
      </w:r>
      <w:r w:rsidRPr="00F243F8">
        <w:rPr>
          <w:rFonts w:ascii="Times New Roman" w:hAnsi="Times New Roman" w:cs="Times New Roman"/>
          <w:sz w:val="24"/>
          <w:szCs w:val="24"/>
        </w:rPr>
        <w:t xml:space="preserve">ne and it is not necessary to determine the </w:t>
      </w:r>
      <w:r w:rsidR="006140F5" w:rsidRPr="00F243F8">
        <w:rPr>
          <w:rFonts w:ascii="Times New Roman" w:hAnsi="Times New Roman" w:cs="Times New Roman"/>
          <w:sz w:val="24"/>
          <w:szCs w:val="24"/>
        </w:rPr>
        <w:t>frequency</w:t>
      </w:r>
      <w:r w:rsidRPr="00F243F8">
        <w:rPr>
          <w:rFonts w:ascii="Times New Roman" w:hAnsi="Times New Roman" w:cs="Times New Roman"/>
          <w:sz w:val="24"/>
          <w:szCs w:val="24"/>
        </w:rPr>
        <w:t xml:space="preserve"> of </w:t>
      </w:r>
      <w:r w:rsidR="00557031" w:rsidRPr="00F243F8">
        <w:rPr>
          <w:rFonts w:ascii="Times New Roman" w:hAnsi="Times New Roman" w:cs="Times New Roman"/>
          <w:sz w:val="24"/>
          <w:szCs w:val="24"/>
        </w:rPr>
        <w:t>threats. Some</w:t>
      </w:r>
      <w:r w:rsidRPr="00F243F8">
        <w:rPr>
          <w:rFonts w:ascii="Times New Roman" w:hAnsi="Times New Roman" w:cs="Times New Roman"/>
          <w:sz w:val="24"/>
          <w:szCs w:val="24"/>
        </w:rPr>
        <w:t xml:space="preserve"> of the negative aspe</w:t>
      </w:r>
      <w:r w:rsidR="00333A9B">
        <w:rPr>
          <w:rFonts w:ascii="Times New Roman" w:hAnsi="Times New Roman" w:cs="Times New Roman"/>
          <w:sz w:val="24"/>
          <w:szCs w:val="24"/>
        </w:rPr>
        <w:t>cts of this approach include: it</w:t>
      </w:r>
      <w:r w:rsidRPr="00F243F8">
        <w:rPr>
          <w:rFonts w:ascii="Times New Roman" w:hAnsi="Times New Roman" w:cs="Times New Roman"/>
          <w:sz w:val="24"/>
          <w:szCs w:val="24"/>
        </w:rPr>
        <w:t xml:space="preserve"> does not allow a cost </w:t>
      </w:r>
      <w:r w:rsidR="006140F5" w:rsidRPr="00F243F8">
        <w:rPr>
          <w:rFonts w:ascii="Times New Roman" w:hAnsi="Times New Roman" w:cs="Times New Roman"/>
          <w:sz w:val="24"/>
          <w:szCs w:val="24"/>
        </w:rPr>
        <w:t>analysis</w:t>
      </w:r>
      <w:r w:rsidRPr="00F243F8">
        <w:rPr>
          <w:rFonts w:ascii="Times New Roman" w:hAnsi="Times New Roman" w:cs="Times New Roman"/>
          <w:sz w:val="24"/>
          <w:szCs w:val="24"/>
        </w:rPr>
        <w:t xml:space="preserve"> to be</w:t>
      </w:r>
      <w:r w:rsidR="00651889" w:rsidRPr="00F243F8">
        <w:rPr>
          <w:rFonts w:ascii="Times New Roman" w:hAnsi="Times New Roman" w:cs="Times New Roman"/>
          <w:sz w:val="24"/>
          <w:szCs w:val="24"/>
        </w:rPr>
        <w:t xml:space="preserve"> </w:t>
      </w:r>
      <w:r w:rsidR="00333A9B">
        <w:rPr>
          <w:rFonts w:ascii="Times New Roman" w:hAnsi="Times New Roman" w:cs="Times New Roman"/>
          <w:sz w:val="24"/>
          <w:szCs w:val="24"/>
        </w:rPr>
        <w:t>implemented,</w:t>
      </w:r>
      <w:r w:rsidR="00651889" w:rsidRPr="00F243F8">
        <w:rPr>
          <w:rFonts w:ascii="Times New Roman" w:hAnsi="Times New Roman" w:cs="Times New Roman"/>
          <w:sz w:val="24"/>
          <w:szCs w:val="24"/>
        </w:rPr>
        <w:t xml:space="preserve"> its effectiveness heavily depends on the quality of expe</w:t>
      </w:r>
      <w:r w:rsidR="00333A9B">
        <w:rPr>
          <w:rFonts w:ascii="Times New Roman" w:hAnsi="Times New Roman" w:cs="Times New Roman"/>
          <w:sz w:val="24"/>
          <w:szCs w:val="24"/>
        </w:rPr>
        <w:t>rience of the management team, t</w:t>
      </w:r>
      <w:r w:rsidR="00651889" w:rsidRPr="00F243F8">
        <w:rPr>
          <w:rFonts w:ascii="Times New Roman" w:hAnsi="Times New Roman" w:cs="Times New Roman"/>
          <w:sz w:val="24"/>
          <w:szCs w:val="24"/>
        </w:rPr>
        <w:t xml:space="preserve">he qualitative approach lacks clarity in the differentiation of the major risks faced by the </w:t>
      </w:r>
      <w:r w:rsidR="00333A9B">
        <w:rPr>
          <w:rFonts w:ascii="Times New Roman" w:hAnsi="Times New Roman" w:cs="Times New Roman"/>
          <w:sz w:val="24"/>
          <w:szCs w:val="24"/>
        </w:rPr>
        <w:t xml:space="preserve">organization and </w:t>
      </w:r>
      <w:r w:rsidR="00651889" w:rsidRPr="00F243F8">
        <w:rPr>
          <w:rFonts w:ascii="Times New Roman" w:hAnsi="Times New Roman" w:cs="Times New Roman"/>
          <w:sz w:val="24"/>
          <w:szCs w:val="24"/>
        </w:rPr>
        <w:t xml:space="preserve">risk </w:t>
      </w:r>
      <w:r w:rsidR="006140F5" w:rsidRPr="00F243F8">
        <w:rPr>
          <w:rFonts w:ascii="Times New Roman" w:hAnsi="Times New Roman" w:cs="Times New Roman"/>
          <w:sz w:val="24"/>
          <w:szCs w:val="24"/>
        </w:rPr>
        <w:t>management plans</w:t>
      </w:r>
      <w:r w:rsidR="00651889" w:rsidRPr="00F243F8">
        <w:rPr>
          <w:rFonts w:ascii="Times New Roman" w:hAnsi="Times New Roman" w:cs="Times New Roman"/>
          <w:sz w:val="24"/>
          <w:szCs w:val="24"/>
        </w:rPr>
        <w:t xml:space="preserve"> are hard to implement because of use of the subjective approach. </w:t>
      </w:r>
    </w:p>
    <w:p w:rsidR="00651889" w:rsidRPr="00F243F8" w:rsidRDefault="00651889" w:rsidP="006140F5">
      <w:pPr>
        <w:rPr>
          <w:rFonts w:ascii="Times New Roman" w:hAnsi="Times New Roman" w:cs="Times New Roman"/>
          <w:sz w:val="24"/>
          <w:szCs w:val="24"/>
        </w:rPr>
      </w:pPr>
    </w:p>
    <w:p w:rsidR="00651889" w:rsidRPr="00F243F8" w:rsidRDefault="00651889" w:rsidP="00D35E0A">
      <w:pPr>
        <w:ind w:firstLine="0"/>
        <w:rPr>
          <w:rFonts w:ascii="Times New Roman" w:hAnsi="Times New Roman" w:cs="Times New Roman"/>
          <w:sz w:val="24"/>
          <w:szCs w:val="24"/>
        </w:rPr>
      </w:pPr>
    </w:p>
    <w:p w:rsidR="00651889" w:rsidRDefault="00651889" w:rsidP="006140F5">
      <w:pPr>
        <w:ind w:left="720" w:hanging="720"/>
        <w:rPr>
          <w:rFonts w:ascii="Times New Roman" w:hAnsi="Times New Roman" w:cs="Times New Roman"/>
          <w:sz w:val="24"/>
          <w:szCs w:val="24"/>
        </w:rPr>
      </w:pPr>
    </w:p>
    <w:p w:rsidR="00D35E0A" w:rsidRDefault="00D35E0A" w:rsidP="006140F5">
      <w:pPr>
        <w:ind w:left="720" w:hanging="720"/>
        <w:rPr>
          <w:rFonts w:ascii="Times New Roman" w:hAnsi="Times New Roman" w:cs="Times New Roman"/>
          <w:sz w:val="24"/>
          <w:szCs w:val="24"/>
        </w:rPr>
      </w:pPr>
    </w:p>
    <w:p w:rsidR="00333A9B" w:rsidRDefault="00333A9B" w:rsidP="006140F5">
      <w:pPr>
        <w:ind w:left="720" w:hanging="720"/>
        <w:rPr>
          <w:rFonts w:ascii="Times New Roman" w:hAnsi="Times New Roman" w:cs="Times New Roman"/>
          <w:sz w:val="24"/>
          <w:szCs w:val="24"/>
        </w:rPr>
      </w:pPr>
    </w:p>
    <w:p w:rsidR="00333A9B" w:rsidRDefault="00333A9B" w:rsidP="006140F5">
      <w:pPr>
        <w:ind w:left="720" w:hanging="720"/>
        <w:rPr>
          <w:rFonts w:ascii="Times New Roman" w:hAnsi="Times New Roman" w:cs="Times New Roman"/>
          <w:sz w:val="24"/>
          <w:szCs w:val="24"/>
        </w:rPr>
      </w:pPr>
    </w:p>
    <w:p w:rsidR="00333A9B" w:rsidRDefault="00333A9B" w:rsidP="006140F5">
      <w:pPr>
        <w:ind w:left="720" w:hanging="720"/>
        <w:rPr>
          <w:rFonts w:ascii="Times New Roman" w:hAnsi="Times New Roman" w:cs="Times New Roman"/>
          <w:sz w:val="24"/>
          <w:szCs w:val="24"/>
        </w:rPr>
      </w:pPr>
    </w:p>
    <w:p w:rsidR="00333A9B" w:rsidRDefault="00333A9B" w:rsidP="006140F5">
      <w:pPr>
        <w:ind w:left="720" w:hanging="720"/>
        <w:rPr>
          <w:rFonts w:ascii="Times New Roman" w:hAnsi="Times New Roman" w:cs="Times New Roman"/>
          <w:sz w:val="24"/>
          <w:szCs w:val="24"/>
        </w:rPr>
      </w:pPr>
    </w:p>
    <w:p w:rsidR="00333A9B" w:rsidRDefault="00333A9B" w:rsidP="006140F5">
      <w:pPr>
        <w:ind w:left="720" w:hanging="720"/>
        <w:rPr>
          <w:rFonts w:ascii="Times New Roman" w:hAnsi="Times New Roman" w:cs="Times New Roman"/>
          <w:sz w:val="24"/>
          <w:szCs w:val="24"/>
        </w:rPr>
      </w:pPr>
    </w:p>
    <w:p w:rsidR="00333A9B" w:rsidRDefault="00333A9B" w:rsidP="006140F5">
      <w:pPr>
        <w:ind w:left="720" w:hanging="720"/>
        <w:rPr>
          <w:rFonts w:ascii="Times New Roman" w:hAnsi="Times New Roman" w:cs="Times New Roman"/>
          <w:sz w:val="24"/>
          <w:szCs w:val="24"/>
        </w:rPr>
      </w:pPr>
    </w:p>
    <w:p w:rsidR="00333A9B" w:rsidRDefault="00333A9B" w:rsidP="006140F5">
      <w:pPr>
        <w:ind w:left="720" w:hanging="720"/>
        <w:rPr>
          <w:rFonts w:ascii="Times New Roman" w:hAnsi="Times New Roman" w:cs="Times New Roman"/>
          <w:sz w:val="24"/>
          <w:szCs w:val="24"/>
        </w:rPr>
      </w:pPr>
    </w:p>
    <w:p w:rsidR="00333A9B" w:rsidRDefault="00333A9B" w:rsidP="006140F5">
      <w:pPr>
        <w:ind w:left="720" w:hanging="720"/>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5264"/>
        <w:gridCol w:w="590"/>
        <w:gridCol w:w="516"/>
        <w:gridCol w:w="2260"/>
      </w:tblGrid>
      <w:tr w:rsidR="001D28B9" w:rsidTr="001D28B9">
        <w:tc>
          <w:tcPr>
            <w:tcW w:w="5458" w:type="dxa"/>
          </w:tcPr>
          <w:p w:rsidR="00333A9B" w:rsidRDefault="00333A9B" w:rsidP="006140F5">
            <w:pPr>
              <w:ind w:firstLine="0"/>
              <w:rPr>
                <w:rFonts w:ascii="Times New Roman" w:hAnsi="Times New Roman" w:cs="Times New Roman"/>
                <w:sz w:val="24"/>
                <w:szCs w:val="24"/>
              </w:rPr>
            </w:pPr>
            <w:r>
              <w:rPr>
                <w:rFonts w:ascii="Times New Roman" w:hAnsi="Times New Roman" w:cs="Times New Roman"/>
                <w:sz w:val="24"/>
                <w:szCs w:val="24"/>
              </w:rPr>
              <w:lastRenderedPageBreak/>
              <w:t>Personal Information(Listening in, accessible to others, share content</w:t>
            </w:r>
            <w:r w:rsidR="001D28B9">
              <w:rPr>
                <w:rFonts w:ascii="Times New Roman" w:hAnsi="Times New Roman" w:cs="Times New Roman"/>
                <w:sz w:val="24"/>
                <w:szCs w:val="24"/>
              </w:rPr>
              <w:t>, amend PH)</w:t>
            </w:r>
          </w:p>
        </w:tc>
        <w:tc>
          <w:tcPr>
            <w:tcW w:w="590" w:type="dxa"/>
          </w:tcPr>
          <w:p w:rsidR="00333A9B" w:rsidRDefault="001D28B9" w:rsidP="006140F5">
            <w:pPr>
              <w:ind w:firstLine="0"/>
              <w:rPr>
                <w:rFonts w:ascii="Times New Roman" w:hAnsi="Times New Roman" w:cs="Times New Roman"/>
                <w:sz w:val="24"/>
                <w:szCs w:val="24"/>
              </w:rPr>
            </w:pPr>
            <w:r>
              <w:rPr>
                <w:rFonts w:ascii="Times New Roman" w:hAnsi="Times New Roman" w:cs="Times New Roman"/>
                <w:sz w:val="24"/>
                <w:szCs w:val="24"/>
              </w:rPr>
              <w:t xml:space="preserve">Yes </w:t>
            </w:r>
          </w:p>
        </w:tc>
        <w:tc>
          <w:tcPr>
            <w:tcW w:w="516" w:type="dxa"/>
          </w:tcPr>
          <w:p w:rsidR="00333A9B" w:rsidRDefault="001D28B9" w:rsidP="006140F5">
            <w:pPr>
              <w:ind w:firstLine="0"/>
              <w:rPr>
                <w:rFonts w:ascii="Times New Roman" w:hAnsi="Times New Roman" w:cs="Times New Roman"/>
                <w:sz w:val="24"/>
                <w:szCs w:val="24"/>
              </w:rPr>
            </w:pPr>
            <w:r>
              <w:rPr>
                <w:rFonts w:ascii="Times New Roman" w:hAnsi="Times New Roman" w:cs="Times New Roman"/>
                <w:sz w:val="24"/>
                <w:szCs w:val="24"/>
              </w:rPr>
              <w:t>No</w:t>
            </w:r>
          </w:p>
        </w:tc>
        <w:tc>
          <w:tcPr>
            <w:tcW w:w="2292" w:type="dxa"/>
          </w:tcPr>
          <w:p w:rsidR="00333A9B" w:rsidRDefault="001D28B9" w:rsidP="006140F5">
            <w:pPr>
              <w:ind w:firstLine="0"/>
              <w:rPr>
                <w:rFonts w:ascii="Times New Roman" w:hAnsi="Times New Roman" w:cs="Times New Roman"/>
                <w:sz w:val="24"/>
                <w:szCs w:val="24"/>
              </w:rPr>
            </w:pPr>
            <w:r>
              <w:rPr>
                <w:rFonts w:ascii="Times New Roman" w:hAnsi="Times New Roman" w:cs="Times New Roman"/>
                <w:sz w:val="24"/>
                <w:szCs w:val="24"/>
              </w:rPr>
              <w:t>Not included in policy/comment</w:t>
            </w:r>
          </w:p>
        </w:tc>
      </w:tr>
      <w:tr w:rsidR="001D28B9" w:rsidTr="001D28B9">
        <w:tc>
          <w:tcPr>
            <w:tcW w:w="5458" w:type="dxa"/>
          </w:tcPr>
          <w:p w:rsidR="00333A9B" w:rsidRDefault="001D28B9" w:rsidP="006140F5">
            <w:pPr>
              <w:ind w:firstLine="0"/>
              <w:rPr>
                <w:rFonts w:ascii="Times New Roman" w:hAnsi="Times New Roman" w:cs="Times New Roman"/>
                <w:sz w:val="24"/>
                <w:szCs w:val="24"/>
              </w:rPr>
            </w:pPr>
            <w:r>
              <w:rPr>
                <w:rFonts w:ascii="Times New Roman" w:hAnsi="Times New Roman" w:cs="Times New Roman"/>
                <w:sz w:val="24"/>
                <w:szCs w:val="24"/>
              </w:rPr>
              <w:t>Retention of PHI</w:t>
            </w:r>
            <w:r w:rsidR="00E37447">
              <w:rPr>
                <w:rFonts w:ascii="Times New Roman" w:hAnsi="Times New Roman" w:cs="Times New Roman"/>
                <w:sz w:val="24"/>
                <w:szCs w:val="24"/>
              </w:rPr>
              <w:t xml:space="preserve"> (Recorded and stored, how long retained)</w:t>
            </w:r>
          </w:p>
        </w:tc>
        <w:tc>
          <w:tcPr>
            <w:tcW w:w="590" w:type="dxa"/>
          </w:tcPr>
          <w:p w:rsidR="00333A9B" w:rsidRDefault="00333A9B" w:rsidP="006140F5">
            <w:pPr>
              <w:ind w:firstLine="0"/>
              <w:rPr>
                <w:rFonts w:ascii="Times New Roman" w:hAnsi="Times New Roman" w:cs="Times New Roman"/>
                <w:sz w:val="24"/>
                <w:szCs w:val="24"/>
              </w:rPr>
            </w:pPr>
          </w:p>
        </w:tc>
        <w:tc>
          <w:tcPr>
            <w:tcW w:w="516" w:type="dxa"/>
          </w:tcPr>
          <w:p w:rsidR="00333A9B" w:rsidRDefault="00333A9B" w:rsidP="006140F5">
            <w:pPr>
              <w:ind w:firstLine="0"/>
              <w:rPr>
                <w:rFonts w:ascii="Times New Roman" w:hAnsi="Times New Roman" w:cs="Times New Roman"/>
                <w:sz w:val="24"/>
                <w:szCs w:val="24"/>
              </w:rPr>
            </w:pPr>
          </w:p>
        </w:tc>
        <w:tc>
          <w:tcPr>
            <w:tcW w:w="2292" w:type="dxa"/>
          </w:tcPr>
          <w:p w:rsidR="00333A9B" w:rsidRDefault="00FA3AD3" w:rsidP="006140F5">
            <w:pPr>
              <w:ind w:firstLine="0"/>
              <w:rPr>
                <w:rFonts w:ascii="Times New Roman" w:hAnsi="Times New Roman" w:cs="Times New Roman"/>
                <w:sz w:val="24"/>
                <w:szCs w:val="24"/>
              </w:rPr>
            </w:pPr>
            <w:r>
              <w:rPr>
                <w:rFonts w:ascii="Times New Roman" w:hAnsi="Times New Roman" w:cs="Times New Roman"/>
                <w:sz w:val="24"/>
                <w:szCs w:val="24"/>
              </w:rPr>
              <w:t>Information is stored on the servers for a</w:t>
            </w:r>
            <w:r w:rsidR="00427BF1">
              <w:rPr>
                <w:rFonts w:ascii="Times New Roman" w:hAnsi="Times New Roman" w:cs="Times New Roman"/>
                <w:sz w:val="24"/>
                <w:szCs w:val="24"/>
              </w:rPr>
              <w:t xml:space="preserve">s </w:t>
            </w:r>
            <w:r>
              <w:rPr>
                <w:rFonts w:ascii="Times New Roman" w:hAnsi="Times New Roman" w:cs="Times New Roman"/>
                <w:sz w:val="24"/>
                <w:szCs w:val="24"/>
              </w:rPr>
              <w:t xml:space="preserve">long as the company </w:t>
            </w:r>
            <w:r w:rsidR="00427BF1">
              <w:rPr>
                <w:rFonts w:ascii="Times New Roman" w:hAnsi="Times New Roman" w:cs="Times New Roman"/>
                <w:sz w:val="24"/>
                <w:szCs w:val="24"/>
              </w:rPr>
              <w:t>believes is necessary</w:t>
            </w:r>
          </w:p>
        </w:tc>
      </w:tr>
      <w:tr w:rsidR="001D28B9" w:rsidTr="001D28B9">
        <w:tc>
          <w:tcPr>
            <w:tcW w:w="5458" w:type="dxa"/>
          </w:tcPr>
          <w:p w:rsidR="00333A9B" w:rsidRDefault="00E37447" w:rsidP="006140F5">
            <w:pPr>
              <w:ind w:firstLine="0"/>
              <w:rPr>
                <w:rFonts w:ascii="Times New Roman" w:hAnsi="Times New Roman" w:cs="Times New Roman"/>
                <w:sz w:val="24"/>
                <w:szCs w:val="24"/>
              </w:rPr>
            </w:pPr>
            <w:r>
              <w:rPr>
                <w:rFonts w:ascii="Times New Roman" w:hAnsi="Times New Roman" w:cs="Times New Roman"/>
                <w:sz w:val="24"/>
                <w:szCs w:val="24"/>
              </w:rPr>
              <w:t>Requests for PHI from legal authorities</w:t>
            </w:r>
          </w:p>
        </w:tc>
        <w:tc>
          <w:tcPr>
            <w:tcW w:w="590" w:type="dxa"/>
          </w:tcPr>
          <w:p w:rsidR="00333A9B" w:rsidRDefault="00427BF1" w:rsidP="006140F5">
            <w:pPr>
              <w:ind w:firstLine="0"/>
              <w:rPr>
                <w:rFonts w:ascii="Times New Roman" w:hAnsi="Times New Roman" w:cs="Times New Roman"/>
                <w:sz w:val="24"/>
                <w:szCs w:val="24"/>
              </w:rPr>
            </w:pPr>
            <w:r>
              <w:rPr>
                <w:rFonts w:ascii="Times New Roman" w:hAnsi="Times New Roman" w:cs="Times New Roman"/>
                <w:sz w:val="24"/>
                <w:szCs w:val="24"/>
              </w:rPr>
              <w:t>yes</w:t>
            </w:r>
          </w:p>
        </w:tc>
        <w:tc>
          <w:tcPr>
            <w:tcW w:w="516" w:type="dxa"/>
          </w:tcPr>
          <w:p w:rsidR="00333A9B" w:rsidRDefault="00333A9B" w:rsidP="006140F5">
            <w:pPr>
              <w:ind w:firstLine="0"/>
              <w:rPr>
                <w:rFonts w:ascii="Times New Roman" w:hAnsi="Times New Roman" w:cs="Times New Roman"/>
                <w:sz w:val="24"/>
                <w:szCs w:val="24"/>
              </w:rPr>
            </w:pPr>
          </w:p>
        </w:tc>
        <w:tc>
          <w:tcPr>
            <w:tcW w:w="2292" w:type="dxa"/>
          </w:tcPr>
          <w:p w:rsidR="00333A9B" w:rsidRDefault="00333A9B" w:rsidP="006140F5">
            <w:pPr>
              <w:ind w:firstLine="0"/>
              <w:rPr>
                <w:rFonts w:ascii="Times New Roman" w:hAnsi="Times New Roman" w:cs="Times New Roman"/>
                <w:sz w:val="24"/>
                <w:szCs w:val="24"/>
              </w:rPr>
            </w:pPr>
          </w:p>
        </w:tc>
      </w:tr>
      <w:tr w:rsidR="001D28B9" w:rsidTr="001D28B9">
        <w:tc>
          <w:tcPr>
            <w:tcW w:w="5458" w:type="dxa"/>
          </w:tcPr>
          <w:p w:rsidR="00333A9B" w:rsidRDefault="00E37447" w:rsidP="006140F5">
            <w:pPr>
              <w:ind w:firstLine="0"/>
              <w:rPr>
                <w:rFonts w:ascii="Times New Roman" w:hAnsi="Times New Roman" w:cs="Times New Roman"/>
                <w:sz w:val="24"/>
                <w:szCs w:val="24"/>
              </w:rPr>
            </w:pPr>
            <w:r>
              <w:rPr>
                <w:rFonts w:ascii="Times New Roman" w:hAnsi="Times New Roman" w:cs="Times New Roman"/>
                <w:sz w:val="24"/>
                <w:szCs w:val="24"/>
              </w:rPr>
              <w:t>Sharing of PH other countries</w:t>
            </w:r>
          </w:p>
        </w:tc>
        <w:tc>
          <w:tcPr>
            <w:tcW w:w="590" w:type="dxa"/>
          </w:tcPr>
          <w:p w:rsidR="00333A9B" w:rsidRDefault="00FA3AD3" w:rsidP="006140F5">
            <w:pPr>
              <w:ind w:firstLine="0"/>
              <w:rPr>
                <w:rFonts w:ascii="Times New Roman" w:hAnsi="Times New Roman" w:cs="Times New Roman"/>
                <w:sz w:val="24"/>
                <w:szCs w:val="24"/>
              </w:rPr>
            </w:pPr>
            <w:r>
              <w:rPr>
                <w:rFonts w:ascii="Times New Roman" w:hAnsi="Times New Roman" w:cs="Times New Roman"/>
                <w:sz w:val="24"/>
                <w:szCs w:val="24"/>
              </w:rPr>
              <w:t>yes</w:t>
            </w:r>
          </w:p>
        </w:tc>
        <w:tc>
          <w:tcPr>
            <w:tcW w:w="516" w:type="dxa"/>
          </w:tcPr>
          <w:p w:rsidR="00333A9B" w:rsidRDefault="00333A9B" w:rsidP="006140F5">
            <w:pPr>
              <w:ind w:firstLine="0"/>
              <w:rPr>
                <w:rFonts w:ascii="Times New Roman" w:hAnsi="Times New Roman" w:cs="Times New Roman"/>
                <w:sz w:val="24"/>
                <w:szCs w:val="24"/>
              </w:rPr>
            </w:pPr>
          </w:p>
        </w:tc>
        <w:tc>
          <w:tcPr>
            <w:tcW w:w="2292" w:type="dxa"/>
          </w:tcPr>
          <w:p w:rsidR="00333A9B" w:rsidRDefault="00333A9B" w:rsidP="006140F5">
            <w:pPr>
              <w:ind w:firstLine="0"/>
              <w:rPr>
                <w:rFonts w:ascii="Times New Roman" w:hAnsi="Times New Roman" w:cs="Times New Roman"/>
                <w:sz w:val="24"/>
                <w:szCs w:val="24"/>
              </w:rPr>
            </w:pPr>
          </w:p>
        </w:tc>
      </w:tr>
      <w:tr w:rsidR="001D28B9" w:rsidTr="001D28B9">
        <w:tc>
          <w:tcPr>
            <w:tcW w:w="5458" w:type="dxa"/>
          </w:tcPr>
          <w:p w:rsidR="00333A9B" w:rsidRDefault="00E37447" w:rsidP="006140F5">
            <w:pPr>
              <w:ind w:firstLine="0"/>
              <w:rPr>
                <w:rFonts w:ascii="Times New Roman" w:hAnsi="Times New Roman" w:cs="Times New Roman"/>
                <w:sz w:val="24"/>
                <w:szCs w:val="24"/>
              </w:rPr>
            </w:pPr>
            <w:r>
              <w:rPr>
                <w:rFonts w:ascii="Times New Roman" w:hAnsi="Times New Roman" w:cs="Times New Roman"/>
                <w:sz w:val="24"/>
                <w:szCs w:val="24"/>
              </w:rPr>
              <w:t>Linkage of PH to other websites</w:t>
            </w:r>
          </w:p>
        </w:tc>
        <w:tc>
          <w:tcPr>
            <w:tcW w:w="590" w:type="dxa"/>
          </w:tcPr>
          <w:p w:rsidR="00333A9B" w:rsidRDefault="00427BF1" w:rsidP="006140F5">
            <w:pPr>
              <w:ind w:firstLine="0"/>
              <w:rPr>
                <w:rFonts w:ascii="Times New Roman" w:hAnsi="Times New Roman" w:cs="Times New Roman"/>
                <w:sz w:val="24"/>
                <w:szCs w:val="24"/>
              </w:rPr>
            </w:pPr>
            <w:r>
              <w:rPr>
                <w:rFonts w:ascii="Times New Roman" w:hAnsi="Times New Roman" w:cs="Times New Roman"/>
                <w:sz w:val="24"/>
                <w:szCs w:val="24"/>
              </w:rPr>
              <w:t>yes</w:t>
            </w:r>
          </w:p>
        </w:tc>
        <w:tc>
          <w:tcPr>
            <w:tcW w:w="516" w:type="dxa"/>
          </w:tcPr>
          <w:p w:rsidR="00333A9B" w:rsidRDefault="00333A9B" w:rsidP="006140F5">
            <w:pPr>
              <w:ind w:firstLine="0"/>
              <w:rPr>
                <w:rFonts w:ascii="Times New Roman" w:hAnsi="Times New Roman" w:cs="Times New Roman"/>
                <w:sz w:val="24"/>
                <w:szCs w:val="24"/>
              </w:rPr>
            </w:pPr>
          </w:p>
        </w:tc>
        <w:tc>
          <w:tcPr>
            <w:tcW w:w="2292" w:type="dxa"/>
          </w:tcPr>
          <w:p w:rsidR="00333A9B" w:rsidRDefault="00333A9B" w:rsidP="006140F5">
            <w:pPr>
              <w:ind w:firstLine="0"/>
              <w:rPr>
                <w:rFonts w:ascii="Times New Roman" w:hAnsi="Times New Roman" w:cs="Times New Roman"/>
                <w:sz w:val="24"/>
                <w:szCs w:val="24"/>
              </w:rPr>
            </w:pPr>
          </w:p>
        </w:tc>
      </w:tr>
      <w:tr w:rsidR="001D28B9" w:rsidTr="001D28B9">
        <w:tc>
          <w:tcPr>
            <w:tcW w:w="5458" w:type="dxa"/>
          </w:tcPr>
          <w:p w:rsidR="00333A9B" w:rsidRDefault="00E37447" w:rsidP="006140F5">
            <w:pPr>
              <w:ind w:firstLine="0"/>
              <w:rPr>
                <w:rFonts w:ascii="Times New Roman" w:hAnsi="Times New Roman" w:cs="Times New Roman"/>
                <w:sz w:val="24"/>
                <w:szCs w:val="24"/>
              </w:rPr>
            </w:pPr>
            <w:r>
              <w:rPr>
                <w:rFonts w:ascii="Times New Roman" w:hAnsi="Times New Roman" w:cs="Times New Roman"/>
                <w:sz w:val="24"/>
                <w:szCs w:val="24"/>
              </w:rPr>
              <w:t>Encryption</w:t>
            </w:r>
          </w:p>
        </w:tc>
        <w:tc>
          <w:tcPr>
            <w:tcW w:w="590" w:type="dxa"/>
          </w:tcPr>
          <w:p w:rsidR="00333A9B" w:rsidRDefault="00333A9B" w:rsidP="006140F5">
            <w:pPr>
              <w:ind w:firstLine="0"/>
              <w:rPr>
                <w:rFonts w:ascii="Times New Roman" w:hAnsi="Times New Roman" w:cs="Times New Roman"/>
                <w:sz w:val="24"/>
                <w:szCs w:val="24"/>
              </w:rPr>
            </w:pPr>
          </w:p>
        </w:tc>
        <w:tc>
          <w:tcPr>
            <w:tcW w:w="516" w:type="dxa"/>
          </w:tcPr>
          <w:p w:rsidR="00333A9B" w:rsidRDefault="00FA3AD3" w:rsidP="006140F5">
            <w:pPr>
              <w:ind w:firstLine="0"/>
              <w:rPr>
                <w:rFonts w:ascii="Times New Roman" w:hAnsi="Times New Roman" w:cs="Times New Roman"/>
                <w:sz w:val="24"/>
                <w:szCs w:val="24"/>
              </w:rPr>
            </w:pPr>
            <w:r>
              <w:rPr>
                <w:rFonts w:ascii="Times New Roman" w:hAnsi="Times New Roman" w:cs="Times New Roman"/>
                <w:sz w:val="24"/>
                <w:szCs w:val="24"/>
              </w:rPr>
              <w:t>no</w:t>
            </w:r>
          </w:p>
        </w:tc>
        <w:tc>
          <w:tcPr>
            <w:tcW w:w="2292" w:type="dxa"/>
          </w:tcPr>
          <w:p w:rsidR="00333A9B" w:rsidRDefault="00333A9B" w:rsidP="006140F5">
            <w:pPr>
              <w:ind w:firstLine="0"/>
              <w:rPr>
                <w:rFonts w:ascii="Times New Roman" w:hAnsi="Times New Roman" w:cs="Times New Roman"/>
                <w:sz w:val="24"/>
                <w:szCs w:val="24"/>
              </w:rPr>
            </w:pPr>
          </w:p>
        </w:tc>
      </w:tr>
      <w:tr w:rsidR="001D28B9" w:rsidTr="001D28B9">
        <w:tc>
          <w:tcPr>
            <w:tcW w:w="5458" w:type="dxa"/>
          </w:tcPr>
          <w:p w:rsidR="00333A9B" w:rsidRDefault="00E37447" w:rsidP="006140F5">
            <w:pPr>
              <w:ind w:firstLine="0"/>
              <w:rPr>
                <w:rFonts w:ascii="Times New Roman" w:hAnsi="Times New Roman" w:cs="Times New Roman"/>
                <w:sz w:val="24"/>
                <w:szCs w:val="24"/>
              </w:rPr>
            </w:pPr>
            <w:r>
              <w:rPr>
                <w:rFonts w:ascii="Times New Roman" w:hAnsi="Times New Roman" w:cs="Times New Roman"/>
                <w:sz w:val="24"/>
                <w:szCs w:val="24"/>
              </w:rPr>
              <w:t>Anti-spyware/ virus protection</w:t>
            </w:r>
          </w:p>
        </w:tc>
        <w:tc>
          <w:tcPr>
            <w:tcW w:w="590" w:type="dxa"/>
          </w:tcPr>
          <w:p w:rsidR="00333A9B" w:rsidRDefault="00333A9B" w:rsidP="006140F5">
            <w:pPr>
              <w:ind w:firstLine="0"/>
              <w:rPr>
                <w:rFonts w:ascii="Times New Roman" w:hAnsi="Times New Roman" w:cs="Times New Roman"/>
                <w:sz w:val="24"/>
                <w:szCs w:val="24"/>
              </w:rPr>
            </w:pPr>
          </w:p>
        </w:tc>
        <w:tc>
          <w:tcPr>
            <w:tcW w:w="516" w:type="dxa"/>
          </w:tcPr>
          <w:p w:rsidR="00333A9B" w:rsidRDefault="00FA3AD3" w:rsidP="006140F5">
            <w:pPr>
              <w:ind w:firstLine="0"/>
              <w:rPr>
                <w:rFonts w:ascii="Times New Roman" w:hAnsi="Times New Roman" w:cs="Times New Roman"/>
                <w:sz w:val="24"/>
                <w:szCs w:val="24"/>
              </w:rPr>
            </w:pPr>
            <w:r>
              <w:rPr>
                <w:rFonts w:ascii="Times New Roman" w:hAnsi="Times New Roman" w:cs="Times New Roman"/>
                <w:sz w:val="24"/>
                <w:szCs w:val="24"/>
              </w:rPr>
              <w:t>no</w:t>
            </w:r>
          </w:p>
        </w:tc>
        <w:tc>
          <w:tcPr>
            <w:tcW w:w="2292" w:type="dxa"/>
          </w:tcPr>
          <w:p w:rsidR="00333A9B" w:rsidRDefault="00333A9B" w:rsidP="006140F5">
            <w:pPr>
              <w:ind w:firstLine="0"/>
              <w:rPr>
                <w:rFonts w:ascii="Times New Roman" w:hAnsi="Times New Roman" w:cs="Times New Roman"/>
                <w:sz w:val="24"/>
                <w:szCs w:val="24"/>
              </w:rPr>
            </w:pPr>
          </w:p>
        </w:tc>
      </w:tr>
      <w:tr w:rsidR="001D28B9" w:rsidTr="001D28B9">
        <w:tc>
          <w:tcPr>
            <w:tcW w:w="5458" w:type="dxa"/>
          </w:tcPr>
          <w:p w:rsidR="00333A9B" w:rsidRDefault="00E37447" w:rsidP="006140F5">
            <w:pPr>
              <w:ind w:firstLine="0"/>
              <w:rPr>
                <w:rFonts w:ascii="Times New Roman" w:hAnsi="Times New Roman" w:cs="Times New Roman"/>
                <w:sz w:val="24"/>
                <w:szCs w:val="24"/>
              </w:rPr>
            </w:pPr>
            <w:r>
              <w:rPr>
                <w:rFonts w:ascii="Times New Roman" w:hAnsi="Times New Roman" w:cs="Times New Roman"/>
                <w:sz w:val="24"/>
                <w:szCs w:val="24"/>
              </w:rPr>
              <w:t>User’s public profile</w:t>
            </w:r>
          </w:p>
        </w:tc>
        <w:tc>
          <w:tcPr>
            <w:tcW w:w="590" w:type="dxa"/>
          </w:tcPr>
          <w:p w:rsidR="00333A9B" w:rsidRDefault="00333A9B" w:rsidP="006140F5">
            <w:pPr>
              <w:ind w:firstLine="0"/>
              <w:rPr>
                <w:rFonts w:ascii="Times New Roman" w:hAnsi="Times New Roman" w:cs="Times New Roman"/>
                <w:sz w:val="24"/>
                <w:szCs w:val="24"/>
              </w:rPr>
            </w:pPr>
          </w:p>
        </w:tc>
        <w:tc>
          <w:tcPr>
            <w:tcW w:w="516" w:type="dxa"/>
          </w:tcPr>
          <w:p w:rsidR="00333A9B" w:rsidRDefault="005E7C9F" w:rsidP="006140F5">
            <w:pPr>
              <w:ind w:firstLine="0"/>
              <w:rPr>
                <w:rFonts w:ascii="Times New Roman" w:hAnsi="Times New Roman" w:cs="Times New Roman"/>
                <w:sz w:val="24"/>
                <w:szCs w:val="24"/>
              </w:rPr>
            </w:pPr>
            <w:r>
              <w:rPr>
                <w:rFonts w:ascii="Times New Roman" w:hAnsi="Times New Roman" w:cs="Times New Roman"/>
                <w:sz w:val="24"/>
                <w:szCs w:val="24"/>
              </w:rPr>
              <w:t>no</w:t>
            </w:r>
          </w:p>
        </w:tc>
        <w:tc>
          <w:tcPr>
            <w:tcW w:w="2292" w:type="dxa"/>
          </w:tcPr>
          <w:p w:rsidR="00333A9B" w:rsidRDefault="00333A9B" w:rsidP="006140F5">
            <w:pPr>
              <w:ind w:firstLine="0"/>
              <w:rPr>
                <w:rFonts w:ascii="Times New Roman" w:hAnsi="Times New Roman" w:cs="Times New Roman"/>
                <w:sz w:val="24"/>
                <w:szCs w:val="24"/>
              </w:rPr>
            </w:pPr>
          </w:p>
        </w:tc>
      </w:tr>
      <w:tr w:rsidR="001D28B9" w:rsidTr="001D28B9">
        <w:tc>
          <w:tcPr>
            <w:tcW w:w="5458" w:type="dxa"/>
          </w:tcPr>
          <w:p w:rsidR="00333A9B" w:rsidRDefault="00E37447" w:rsidP="006140F5">
            <w:pPr>
              <w:ind w:firstLine="0"/>
              <w:rPr>
                <w:rFonts w:ascii="Times New Roman" w:hAnsi="Times New Roman" w:cs="Times New Roman"/>
                <w:sz w:val="24"/>
                <w:szCs w:val="24"/>
              </w:rPr>
            </w:pPr>
            <w:r>
              <w:rPr>
                <w:rFonts w:ascii="Times New Roman" w:hAnsi="Times New Roman" w:cs="Times New Roman"/>
                <w:sz w:val="24"/>
                <w:szCs w:val="24"/>
              </w:rPr>
              <w:t>Allowing, removing, blocking callers</w:t>
            </w:r>
          </w:p>
        </w:tc>
        <w:tc>
          <w:tcPr>
            <w:tcW w:w="590" w:type="dxa"/>
          </w:tcPr>
          <w:p w:rsidR="00333A9B" w:rsidRDefault="00333A9B" w:rsidP="006140F5">
            <w:pPr>
              <w:ind w:firstLine="0"/>
              <w:rPr>
                <w:rFonts w:ascii="Times New Roman" w:hAnsi="Times New Roman" w:cs="Times New Roman"/>
                <w:sz w:val="24"/>
                <w:szCs w:val="24"/>
              </w:rPr>
            </w:pPr>
          </w:p>
        </w:tc>
        <w:tc>
          <w:tcPr>
            <w:tcW w:w="516" w:type="dxa"/>
          </w:tcPr>
          <w:p w:rsidR="00333A9B" w:rsidRDefault="00333A9B" w:rsidP="006140F5">
            <w:pPr>
              <w:ind w:firstLine="0"/>
              <w:rPr>
                <w:rFonts w:ascii="Times New Roman" w:hAnsi="Times New Roman" w:cs="Times New Roman"/>
                <w:sz w:val="24"/>
                <w:szCs w:val="24"/>
              </w:rPr>
            </w:pPr>
          </w:p>
        </w:tc>
        <w:tc>
          <w:tcPr>
            <w:tcW w:w="2292" w:type="dxa"/>
          </w:tcPr>
          <w:p w:rsidR="00333A9B" w:rsidRDefault="005E7C9F" w:rsidP="006140F5">
            <w:pPr>
              <w:ind w:firstLine="0"/>
              <w:rPr>
                <w:rFonts w:ascii="Times New Roman" w:hAnsi="Times New Roman" w:cs="Times New Roman"/>
                <w:sz w:val="24"/>
                <w:szCs w:val="24"/>
              </w:rPr>
            </w:pPr>
            <w:r>
              <w:rPr>
                <w:rFonts w:ascii="Times New Roman" w:hAnsi="Times New Roman" w:cs="Times New Roman"/>
                <w:sz w:val="24"/>
                <w:szCs w:val="24"/>
              </w:rPr>
              <w:t>Not included</w:t>
            </w:r>
          </w:p>
        </w:tc>
      </w:tr>
      <w:tr w:rsidR="001D28B9" w:rsidTr="001D28B9">
        <w:tc>
          <w:tcPr>
            <w:tcW w:w="5458" w:type="dxa"/>
          </w:tcPr>
          <w:p w:rsidR="00333A9B" w:rsidRDefault="00E37447" w:rsidP="006140F5">
            <w:pPr>
              <w:ind w:firstLine="0"/>
              <w:rPr>
                <w:rFonts w:ascii="Times New Roman" w:hAnsi="Times New Roman" w:cs="Times New Roman"/>
                <w:sz w:val="24"/>
                <w:szCs w:val="24"/>
              </w:rPr>
            </w:pPr>
            <w:r>
              <w:rPr>
                <w:rFonts w:ascii="Times New Roman" w:hAnsi="Times New Roman" w:cs="Times New Roman"/>
                <w:sz w:val="24"/>
                <w:szCs w:val="24"/>
              </w:rPr>
              <w:t>Audit system activity</w:t>
            </w:r>
          </w:p>
        </w:tc>
        <w:tc>
          <w:tcPr>
            <w:tcW w:w="590" w:type="dxa"/>
          </w:tcPr>
          <w:p w:rsidR="00333A9B" w:rsidRDefault="00333A9B" w:rsidP="006140F5">
            <w:pPr>
              <w:ind w:firstLine="0"/>
              <w:rPr>
                <w:rFonts w:ascii="Times New Roman" w:hAnsi="Times New Roman" w:cs="Times New Roman"/>
                <w:sz w:val="24"/>
                <w:szCs w:val="24"/>
              </w:rPr>
            </w:pPr>
          </w:p>
        </w:tc>
        <w:tc>
          <w:tcPr>
            <w:tcW w:w="516" w:type="dxa"/>
          </w:tcPr>
          <w:p w:rsidR="00333A9B" w:rsidRDefault="00333A9B" w:rsidP="006140F5">
            <w:pPr>
              <w:ind w:firstLine="0"/>
              <w:rPr>
                <w:rFonts w:ascii="Times New Roman" w:hAnsi="Times New Roman" w:cs="Times New Roman"/>
                <w:sz w:val="24"/>
                <w:szCs w:val="24"/>
              </w:rPr>
            </w:pPr>
          </w:p>
        </w:tc>
        <w:tc>
          <w:tcPr>
            <w:tcW w:w="2292" w:type="dxa"/>
          </w:tcPr>
          <w:p w:rsidR="00333A9B" w:rsidRDefault="005E7C9F" w:rsidP="006140F5">
            <w:pPr>
              <w:ind w:firstLine="0"/>
              <w:rPr>
                <w:rFonts w:ascii="Times New Roman" w:hAnsi="Times New Roman" w:cs="Times New Roman"/>
                <w:sz w:val="24"/>
                <w:szCs w:val="24"/>
              </w:rPr>
            </w:pPr>
            <w:r>
              <w:rPr>
                <w:rFonts w:ascii="Times New Roman" w:hAnsi="Times New Roman" w:cs="Times New Roman"/>
                <w:sz w:val="24"/>
                <w:szCs w:val="24"/>
              </w:rPr>
              <w:t>Not included</w:t>
            </w:r>
          </w:p>
        </w:tc>
      </w:tr>
      <w:tr w:rsidR="001D28B9" w:rsidTr="001D28B9">
        <w:tc>
          <w:tcPr>
            <w:tcW w:w="5458" w:type="dxa"/>
          </w:tcPr>
          <w:p w:rsidR="00333A9B" w:rsidRDefault="00E37447" w:rsidP="006140F5">
            <w:pPr>
              <w:ind w:firstLine="0"/>
              <w:rPr>
                <w:rFonts w:ascii="Times New Roman" w:hAnsi="Times New Roman" w:cs="Times New Roman"/>
                <w:sz w:val="24"/>
                <w:szCs w:val="24"/>
              </w:rPr>
            </w:pPr>
            <w:r>
              <w:rPr>
                <w:rFonts w:ascii="Times New Roman" w:hAnsi="Times New Roman" w:cs="Times New Roman"/>
                <w:sz w:val="24"/>
                <w:szCs w:val="24"/>
              </w:rPr>
              <w:t>Security Evaluation</w:t>
            </w:r>
          </w:p>
        </w:tc>
        <w:tc>
          <w:tcPr>
            <w:tcW w:w="590" w:type="dxa"/>
          </w:tcPr>
          <w:p w:rsidR="00333A9B" w:rsidRDefault="00333A9B" w:rsidP="006140F5">
            <w:pPr>
              <w:ind w:firstLine="0"/>
              <w:rPr>
                <w:rFonts w:ascii="Times New Roman" w:hAnsi="Times New Roman" w:cs="Times New Roman"/>
                <w:sz w:val="24"/>
                <w:szCs w:val="24"/>
              </w:rPr>
            </w:pPr>
          </w:p>
        </w:tc>
        <w:tc>
          <w:tcPr>
            <w:tcW w:w="516" w:type="dxa"/>
          </w:tcPr>
          <w:p w:rsidR="00333A9B" w:rsidRDefault="00333A9B" w:rsidP="006140F5">
            <w:pPr>
              <w:ind w:firstLine="0"/>
              <w:rPr>
                <w:rFonts w:ascii="Times New Roman" w:hAnsi="Times New Roman" w:cs="Times New Roman"/>
                <w:sz w:val="24"/>
                <w:szCs w:val="24"/>
              </w:rPr>
            </w:pPr>
          </w:p>
        </w:tc>
        <w:tc>
          <w:tcPr>
            <w:tcW w:w="2292" w:type="dxa"/>
          </w:tcPr>
          <w:p w:rsidR="00333A9B" w:rsidRDefault="005E7C9F" w:rsidP="006140F5">
            <w:pPr>
              <w:ind w:firstLine="0"/>
              <w:rPr>
                <w:rFonts w:ascii="Times New Roman" w:hAnsi="Times New Roman" w:cs="Times New Roman"/>
                <w:sz w:val="24"/>
                <w:szCs w:val="24"/>
              </w:rPr>
            </w:pPr>
            <w:r>
              <w:rPr>
                <w:rFonts w:ascii="Times New Roman" w:hAnsi="Times New Roman" w:cs="Times New Roman"/>
                <w:sz w:val="24"/>
                <w:szCs w:val="24"/>
              </w:rPr>
              <w:t>Not included</w:t>
            </w:r>
          </w:p>
        </w:tc>
      </w:tr>
    </w:tbl>
    <w:p w:rsidR="00333A9B" w:rsidRDefault="00333A9B" w:rsidP="006140F5">
      <w:pPr>
        <w:ind w:left="720" w:hanging="720"/>
        <w:rPr>
          <w:rFonts w:ascii="Times New Roman" w:hAnsi="Times New Roman" w:cs="Times New Roman"/>
          <w:sz w:val="24"/>
          <w:szCs w:val="24"/>
        </w:rPr>
      </w:pPr>
    </w:p>
    <w:p w:rsidR="005E7C9F" w:rsidRPr="00F243F8" w:rsidRDefault="00557031" w:rsidP="00557031">
      <w:pPr>
        <w:rPr>
          <w:rFonts w:ascii="Times New Roman" w:hAnsi="Times New Roman" w:cs="Times New Roman"/>
          <w:sz w:val="24"/>
          <w:szCs w:val="24"/>
        </w:rPr>
      </w:pPr>
      <w:r w:rsidRPr="00557031">
        <w:rPr>
          <w:rFonts w:ascii="Times New Roman" w:hAnsi="Times New Roman" w:cs="Times New Roman"/>
          <w:sz w:val="24"/>
          <w:szCs w:val="24"/>
        </w:rPr>
        <w:t xml:space="preserve"> </w:t>
      </w:r>
      <w:r>
        <w:rPr>
          <w:rFonts w:ascii="Times New Roman" w:hAnsi="Times New Roman" w:cs="Times New Roman"/>
          <w:sz w:val="24"/>
          <w:szCs w:val="24"/>
        </w:rPr>
        <w:t>From the information provided, it is clear that the security of personal information is not totally assured in this system. One must thus take exercise caution when using the system to reduce the vulnerability of loss or manipulation of his/ private information. This can be achieved through maintaining secrecy of unique accounts and credentials. In addition, one must exercise diligence in the protection of his/ her own information.</w:t>
      </w:r>
    </w:p>
    <w:sectPr w:rsidR="005E7C9F" w:rsidRPr="00F243F8" w:rsidSect="005F06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B75" w:rsidRDefault="00904B75" w:rsidP="005F06FF">
      <w:pPr>
        <w:spacing w:after="0" w:line="240" w:lineRule="auto"/>
      </w:pPr>
      <w:r>
        <w:separator/>
      </w:r>
    </w:p>
  </w:endnote>
  <w:endnote w:type="continuationSeparator" w:id="0">
    <w:p w:rsidR="00904B75" w:rsidRDefault="00904B75" w:rsidP="005F0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B75" w:rsidRDefault="00904B75" w:rsidP="005F06FF">
      <w:pPr>
        <w:spacing w:after="0" w:line="240" w:lineRule="auto"/>
      </w:pPr>
      <w:r>
        <w:separator/>
      </w:r>
    </w:p>
  </w:footnote>
  <w:footnote w:type="continuationSeparator" w:id="0">
    <w:p w:rsidR="00904B75" w:rsidRDefault="00904B75" w:rsidP="005F0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6FF" w:rsidRPr="005F06FF" w:rsidRDefault="005F06FF" w:rsidP="005F06FF">
    <w:pPr>
      <w:pStyle w:val="Header"/>
      <w:ind w:firstLine="0"/>
      <w:rPr>
        <w:rFonts w:ascii="Times New Roman" w:hAnsi="Times New Roman" w:cs="Times New Roman"/>
        <w:sz w:val="24"/>
        <w:szCs w:val="24"/>
      </w:rPr>
    </w:pPr>
    <w:r w:rsidRPr="005F06FF">
      <w:rPr>
        <w:rFonts w:ascii="Times New Roman" w:hAnsi="Times New Roman" w:cs="Times New Roman"/>
        <w:sz w:val="24"/>
        <w:szCs w:val="24"/>
      </w:rPr>
      <w:t xml:space="preserve"> HOSPITAL CASE STUDY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E043DC">
      <w:rPr>
        <w:rFonts w:ascii="Times New Roman" w:hAnsi="Times New Roman" w:cs="Times New Roman"/>
        <w:noProof/>
        <w:sz w:val="24"/>
        <w:szCs w:val="24"/>
      </w:rPr>
      <w:t>4</w:t>
    </w:r>
    <w:r>
      <w:rPr>
        <w:rFonts w:ascii="Times New Roman" w:hAnsi="Times New Roman" w:cs="Times New Roman"/>
        <w:sz w:val="24"/>
        <w:szCs w:val="24"/>
      </w:rPr>
      <w:fldChar w:fldCharType="end"/>
    </w:r>
  </w:p>
  <w:p w:rsidR="005F06FF" w:rsidRDefault="005F06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6FF" w:rsidRPr="005F06FF" w:rsidRDefault="005F06FF">
    <w:pPr>
      <w:pStyle w:val="Header"/>
      <w:rPr>
        <w:rFonts w:ascii="Times New Roman" w:hAnsi="Times New Roman" w:cs="Times New Roman"/>
        <w:sz w:val="24"/>
        <w:szCs w:val="24"/>
      </w:rPr>
    </w:pPr>
    <w:r w:rsidRPr="005F06FF">
      <w:rPr>
        <w:rFonts w:ascii="Times New Roman" w:hAnsi="Times New Roman" w:cs="Times New Roman"/>
        <w:sz w:val="24"/>
        <w:szCs w:val="24"/>
      </w:rPr>
      <w:t xml:space="preserve">Running Head: CASE STUDY </w:t>
    </w:r>
    <w:r>
      <w:rPr>
        <w:rFonts w:ascii="Times New Roman" w:hAnsi="Times New Roman" w:cs="Times New Roman"/>
        <w:sz w:val="24"/>
        <w:szCs w:val="24"/>
      </w:rPr>
      <w:t xml:space="preserve">                                                                                           </w:t>
    </w:r>
    <w:r w:rsidRPr="005F06F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6FF"/>
    <w:rsid w:val="001D28B9"/>
    <w:rsid w:val="001E50C3"/>
    <w:rsid w:val="00333A9B"/>
    <w:rsid w:val="003D05CB"/>
    <w:rsid w:val="00427BF1"/>
    <w:rsid w:val="004F7289"/>
    <w:rsid w:val="00557031"/>
    <w:rsid w:val="00590B01"/>
    <w:rsid w:val="005E7C9F"/>
    <w:rsid w:val="005F06FF"/>
    <w:rsid w:val="006140F5"/>
    <w:rsid w:val="00651889"/>
    <w:rsid w:val="007A60E3"/>
    <w:rsid w:val="008A4607"/>
    <w:rsid w:val="008B3934"/>
    <w:rsid w:val="00903522"/>
    <w:rsid w:val="00904B75"/>
    <w:rsid w:val="009B4F68"/>
    <w:rsid w:val="00B07A81"/>
    <w:rsid w:val="00B667B9"/>
    <w:rsid w:val="00B937BF"/>
    <w:rsid w:val="00CF1EA9"/>
    <w:rsid w:val="00D35E0A"/>
    <w:rsid w:val="00D85293"/>
    <w:rsid w:val="00DE640D"/>
    <w:rsid w:val="00E043DC"/>
    <w:rsid w:val="00E37447"/>
    <w:rsid w:val="00E51EE2"/>
    <w:rsid w:val="00E6083C"/>
    <w:rsid w:val="00E67683"/>
    <w:rsid w:val="00F243F8"/>
    <w:rsid w:val="00FA3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4C99BA-F9E9-49C4-A89B-ABFA1B64B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6FF"/>
  </w:style>
  <w:style w:type="paragraph" w:styleId="Footer">
    <w:name w:val="footer"/>
    <w:basedOn w:val="Normal"/>
    <w:link w:val="FooterChar"/>
    <w:uiPriority w:val="99"/>
    <w:unhideWhenUsed/>
    <w:rsid w:val="005F0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6FF"/>
  </w:style>
  <w:style w:type="paragraph" w:styleId="BalloonText">
    <w:name w:val="Balloon Text"/>
    <w:basedOn w:val="Normal"/>
    <w:link w:val="BalloonTextChar"/>
    <w:uiPriority w:val="99"/>
    <w:semiHidden/>
    <w:unhideWhenUsed/>
    <w:rsid w:val="005F0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6FF"/>
    <w:rPr>
      <w:rFonts w:ascii="Tahoma" w:hAnsi="Tahoma" w:cs="Tahoma"/>
      <w:sz w:val="16"/>
      <w:szCs w:val="16"/>
    </w:rPr>
  </w:style>
  <w:style w:type="character" w:styleId="Hyperlink">
    <w:name w:val="Hyperlink"/>
    <w:basedOn w:val="DefaultParagraphFont"/>
    <w:uiPriority w:val="99"/>
    <w:unhideWhenUsed/>
    <w:rsid w:val="00B07A81"/>
    <w:rPr>
      <w:color w:val="0000FF" w:themeColor="hyperlink"/>
      <w:u w:val="single"/>
    </w:rPr>
  </w:style>
  <w:style w:type="table" w:styleId="TableGrid">
    <w:name w:val="Table Grid"/>
    <w:basedOn w:val="TableNormal"/>
    <w:uiPriority w:val="59"/>
    <w:rsid w:val="00333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Mgwanest</cp:lastModifiedBy>
  <cp:revision>2</cp:revision>
  <dcterms:created xsi:type="dcterms:W3CDTF">2017-11-21T04:55:00Z</dcterms:created>
  <dcterms:modified xsi:type="dcterms:W3CDTF">2017-11-21T04:55:00Z</dcterms:modified>
</cp:coreProperties>
</file>